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0" w:rsidRDefault="0066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7400" cy="8881745"/>
                <wp:effectExtent l="0" t="0" r="19050" b="1079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881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AAD" w:rsidRPr="00EC3470" w:rsidRDefault="00726C7C" w:rsidP="00EC347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申　請　書</w:t>
                            </w:r>
                          </w:p>
                          <w:p w:rsidR="00DE4F99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26C7C" w:rsidRDefault="00726C7C" w:rsidP="00726C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河川法25条に</w:t>
                            </w:r>
                            <w:r w:rsidR="0040573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基づき</w:t>
                            </w:r>
                            <w:bookmarkStart w:id="0" w:name="_GoBack"/>
                            <w:bookmarkEnd w:id="0"/>
                            <w:r w:rsidR="008B390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以下のとおり申請します。</w:t>
                            </w:r>
                          </w:p>
                          <w:p w:rsidR="00726C7C" w:rsidRDefault="00726C7C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4F99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395"/>
                                <w:kern w:val="0"/>
                                <w:sz w:val="28"/>
                                <w:szCs w:val="28"/>
                                <w:fitText w:val="1350" w:id="1011511296"/>
                              </w:rPr>
                              <w:t>氏</w:t>
                            </w:r>
                            <w:r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350" w:id="1011511296"/>
                              </w:rPr>
                              <w:t>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345D6"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A4082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3345D6"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E4F99" w:rsidRPr="00A40829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4F99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395"/>
                                <w:kern w:val="0"/>
                                <w:sz w:val="28"/>
                                <w:szCs w:val="28"/>
                                <w:fitText w:val="1350" w:id="1011511552"/>
                              </w:rPr>
                              <w:t>住</w:t>
                            </w:r>
                            <w:r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350" w:id="1011511552"/>
                              </w:rPr>
                              <w:t>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345D6"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A4082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3345D6" w:rsidRP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DE4F99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64AAD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664AAD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河川の名称</w:t>
                            </w:r>
                            <w:r w:rsidR="003345D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7B5A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一級河川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旭川</w:t>
                            </w:r>
                            <w:r w:rsidR="007B5A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水系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百間川</w:t>
                            </w:r>
                          </w:p>
                          <w:p w:rsidR="004E0D90" w:rsidRPr="00DA1C93" w:rsidRDefault="004E0D90" w:rsidP="002B220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64AAD" w:rsidRPr="004E0D90" w:rsidRDefault="00DE4F99" w:rsidP="002B220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664AAD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採取の目的</w:t>
                            </w:r>
                          </w:p>
                          <w:p w:rsidR="00664AAD" w:rsidRPr="004E0D90" w:rsidRDefault="00664AAD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薪　　　　　　　　□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炭焼き　　　　　　　　□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7D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茸</w:t>
                            </w:r>
                            <w:r w:rsidR="00EB681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類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proofErr w:type="gramStart"/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ほだ</w:t>
                            </w:r>
                            <w:proofErr w:type="gramEnd"/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</w:p>
                          <w:p w:rsidR="002B2200" w:rsidRPr="004E0D90" w:rsidRDefault="002B220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その他（　　　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  <w:r w:rsidR="00A4082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4E0D90" w:rsidRPr="00A40829" w:rsidRDefault="004E0D9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2200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2B220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採取の場所及び採取に係る土地の面積</w:t>
                            </w:r>
                          </w:p>
                          <w:p w:rsidR="002B2200" w:rsidRPr="004E0D90" w:rsidRDefault="002B220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場</w:t>
                            </w:r>
                            <w:r w:rsidR="004E0D9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46B8D" w:rsidRPr="00846B8D">
                              <w:rPr>
                                <w:rFonts w:ascii="MeiryoUI" w:eastAsia="MeiryoUI" w:cs="Meiryo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岡山市中区中島地先</w:t>
                            </w:r>
                            <w:r w:rsidR="00846B8D">
                              <w:rPr>
                                <w:rFonts w:ascii="MeiryoUI" w:eastAsia="MeiryoUI" w:cs="MeiryoUI" w:hint="eastAsia"/>
                                <w:kern w:val="0"/>
                                <w:sz w:val="28"/>
                                <w:szCs w:val="28"/>
                              </w:rPr>
                              <w:t>中島地先</w:t>
                            </w:r>
                          </w:p>
                          <w:p w:rsidR="002B2200" w:rsidRPr="004E0D90" w:rsidRDefault="002B220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面</w:t>
                            </w:r>
                            <w:r w:rsidR="004E0D9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積：－</w:t>
                            </w:r>
                          </w:p>
                          <w:p w:rsidR="004E0D90" w:rsidRPr="004E0D90" w:rsidRDefault="004E0D9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2200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="002B220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河川の産出物の種類及び数量</w:t>
                            </w:r>
                          </w:p>
                          <w:p w:rsidR="002B2200" w:rsidRPr="004E0D90" w:rsidRDefault="002B220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種　類：</w:t>
                            </w:r>
                            <w:r w:rsidR="004E0D9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ヤナギ等</w:t>
                            </w:r>
                          </w:p>
                          <w:p w:rsidR="002B2200" w:rsidRPr="004E0D90" w:rsidRDefault="002B220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数　量：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本</w:t>
                            </w:r>
                            <w:r w:rsidR="00631651" w:rsidRPr="006316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183C3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１台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5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631651" w:rsidRPr="006316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0本以下）</w:t>
                            </w:r>
                          </w:p>
                          <w:p w:rsidR="004E0D90" w:rsidRPr="004E0D90" w:rsidRDefault="004E0D9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E0D90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r w:rsidR="004E0D9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採取の方法</w:t>
                            </w:r>
                            <w:r w:rsidR="00F2664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BE38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河川区域内に集積された樹木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の搬出</w:t>
                            </w:r>
                          </w:p>
                          <w:p w:rsidR="004E0D90" w:rsidRDefault="00F26641" w:rsidP="00F2664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軽トラック　　　　　□ 1.5tトラック　　　　　□ 2tトラック</w:t>
                            </w:r>
                          </w:p>
                          <w:p w:rsidR="00F26641" w:rsidRPr="00F26641" w:rsidRDefault="00F26641" w:rsidP="00F2664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その他（　　　　　　　　　　　　　　　　　　　　　　　　　　</w:t>
                            </w:r>
                            <w:r w:rsidR="00A4082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F26641" w:rsidRPr="00F26641" w:rsidRDefault="00F26641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E0D90" w:rsidRPr="004E0D90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</w:t>
                            </w:r>
                            <w:r w:rsidR="004E0D90"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採取の期間</w:t>
                            </w:r>
                          </w:p>
                          <w:p w:rsidR="004E0D90" w:rsidRDefault="004E0D90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平成2</w:t>
                            </w:r>
                            <w:r w:rsidR="00DE4F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DA1C9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46B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水</w:t>
                            </w:r>
                            <w:r w:rsidRPr="004E0D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E4F99" w:rsidRPr="00846B8D" w:rsidRDefault="00DE4F99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4F99" w:rsidRDefault="003345D6" w:rsidP="00BE38C8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B8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563B8E" w:rsidRPr="00563B8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この受付票に</w:t>
                            </w:r>
                            <w:r w:rsidR="009511D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ご記入いただいた</w:t>
                            </w:r>
                            <w:r w:rsidR="00F2664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内容は</w:t>
                            </w:r>
                            <w:r w:rsidR="00BE38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今後の河川管理の参考としますので、公表されることは決してありません。</w:t>
                            </w:r>
                          </w:p>
                          <w:p w:rsidR="00BE38C8" w:rsidRPr="00BE38C8" w:rsidRDefault="00BE38C8" w:rsidP="00664AA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また、目的以外に使用することも決してありません。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462pt;height:69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" filled="f" strokecolor="black [3213]">
                <v:textbox style="mso-fit-shape-to-text:t" inset=",5mm,,5mm">
                  <w:txbxContent>
                    <w:p w:rsidR="00664AAD" w:rsidRPr="00EC3470" w:rsidRDefault="00726C7C" w:rsidP="00EC3470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40"/>
                          <w:szCs w:val="40"/>
                        </w:rPr>
                        <w:t>申　請　書</w:t>
                      </w:r>
                    </w:p>
                    <w:p w:rsidR="00DE4F99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26C7C" w:rsidRDefault="00726C7C" w:rsidP="00726C7C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河川法25条に</w:t>
                      </w:r>
                      <w:r w:rsidR="0040573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基づき</w:t>
                      </w:r>
                      <w:bookmarkStart w:id="1" w:name="_GoBack"/>
                      <w:bookmarkEnd w:id="1"/>
                      <w:r w:rsidR="008B390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以下のとおり申請します。</w:t>
                      </w:r>
                    </w:p>
                    <w:p w:rsidR="00726C7C" w:rsidRDefault="00726C7C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4F99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395"/>
                          <w:kern w:val="0"/>
                          <w:sz w:val="28"/>
                          <w:szCs w:val="28"/>
                          <w:fitText w:val="1350" w:id="1011511296"/>
                        </w:rPr>
                        <w:t>氏</w:t>
                      </w:r>
                      <w:r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  <w:fitText w:val="1350" w:id="1011511296"/>
                        </w:rPr>
                        <w:t>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345D6"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A4082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3345D6"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DE4F99" w:rsidRPr="00A40829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4F99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２　</w:t>
                      </w:r>
                      <w:r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395"/>
                          <w:kern w:val="0"/>
                          <w:sz w:val="28"/>
                          <w:szCs w:val="28"/>
                          <w:fitText w:val="1350" w:id="1011511552"/>
                        </w:rPr>
                        <w:t>住</w:t>
                      </w:r>
                      <w:r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  <w:fitText w:val="1350" w:id="1011511552"/>
                        </w:rPr>
                        <w:t>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345D6"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="00A4082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3345D6" w:rsidRP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DE4F99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64AAD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664AAD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河川の名称</w:t>
                      </w:r>
                      <w:r w:rsidR="003345D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7B5AE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一級河川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旭川</w:t>
                      </w:r>
                      <w:r w:rsidR="007B5AE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水系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百間川</w:t>
                      </w:r>
                    </w:p>
                    <w:p w:rsidR="004E0D90" w:rsidRPr="00DA1C93" w:rsidRDefault="004E0D90" w:rsidP="002B2200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64AAD" w:rsidRPr="004E0D90" w:rsidRDefault="00DE4F99" w:rsidP="002B2200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664AAD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採取の目的</w:t>
                      </w:r>
                    </w:p>
                    <w:p w:rsidR="00664AAD" w:rsidRPr="004E0D90" w:rsidRDefault="00664AAD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薪　　　　　　　　□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炭焼き　　　　　　　　□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E27D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茸</w:t>
                      </w:r>
                      <w:r w:rsidR="00EB681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類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proofErr w:type="gramStart"/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ほだ</w:t>
                      </w:r>
                      <w:proofErr w:type="gramEnd"/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木</w:t>
                      </w:r>
                    </w:p>
                    <w:p w:rsidR="002B2200" w:rsidRPr="004E0D90" w:rsidRDefault="002B220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その他（　　　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  <w:r w:rsidR="00A4082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4E0D90" w:rsidRPr="00A40829" w:rsidRDefault="004E0D9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2200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2B220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採取の場所及び採取に係る土地の面積</w:t>
                      </w:r>
                    </w:p>
                    <w:p w:rsidR="002B2200" w:rsidRPr="004E0D90" w:rsidRDefault="002B220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場</w:t>
                      </w:r>
                      <w:r w:rsidR="004E0D9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46B8D" w:rsidRPr="00846B8D">
                        <w:rPr>
                          <w:rFonts w:ascii="MeiryoUI" w:eastAsia="MeiryoUI" w:cs="Meiryo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岡山市中区中島地先</w:t>
                      </w:r>
                      <w:r w:rsidR="00846B8D">
                        <w:rPr>
                          <w:rFonts w:ascii="MeiryoUI" w:eastAsia="MeiryoUI" w:cs="MeiryoUI" w:hint="eastAsia"/>
                          <w:kern w:val="0"/>
                          <w:sz w:val="28"/>
                          <w:szCs w:val="28"/>
                        </w:rPr>
                        <w:t>中島地先</w:t>
                      </w:r>
                    </w:p>
                    <w:p w:rsidR="002B2200" w:rsidRPr="004E0D90" w:rsidRDefault="002B220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面</w:t>
                      </w:r>
                      <w:r w:rsidR="004E0D9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積：－</w:t>
                      </w:r>
                    </w:p>
                    <w:p w:rsidR="004E0D90" w:rsidRPr="004E0D90" w:rsidRDefault="004E0D9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2200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="002B220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河川の産出物の種類及び数量</w:t>
                      </w:r>
                    </w:p>
                    <w:p w:rsidR="002B2200" w:rsidRPr="004E0D90" w:rsidRDefault="002B220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種　類：</w:t>
                      </w:r>
                      <w:r w:rsidR="004E0D9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ヤナギ等</w:t>
                      </w:r>
                    </w:p>
                    <w:p w:rsidR="002B2200" w:rsidRPr="004E0D90" w:rsidRDefault="002B220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数　量：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本</w:t>
                      </w:r>
                      <w:r w:rsidR="00631651" w:rsidRPr="006316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183C3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１台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475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631651" w:rsidRPr="006316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0本以下）</w:t>
                      </w:r>
                    </w:p>
                    <w:p w:rsidR="004E0D90" w:rsidRPr="004E0D90" w:rsidRDefault="004E0D9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E0D90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r w:rsidR="004E0D9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採取の方法</w:t>
                      </w:r>
                      <w:r w:rsidR="00F2664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BE38C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河川区域内に集積された樹木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の搬出</w:t>
                      </w:r>
                    </w:p>
                    <w:p w:rsidR="004E0D90" w:rsidRDefault="00F26641" w:rsidP="00F26641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軽トラック　　　　　□ 1.5tトラック　　　　　□ 2tトラック</w:t>
                      </w:r>
                    </w:p>
                    <w:p w:rsidR="00F26641" w:rsidRPr="00F26641" w:rsidRDefault="00F26641" w:rsidP="00F26641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その他（　　　　　　　　　　　　　　　　　　　　　　　　　　</w:t>
                      </w:r>
                      <w:r w:rsidR="00A4082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F26641" w:rsidRPr="00F26641" w:rsidRDefault="00F26641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E0D90" w:rsidRPr="004E0D90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８</w:t>
                      </w:r>
                      <w:r w:rsidR="004E0D90"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採取の期間</w:t>
                      </w:r>
                    </w:p>
                    <w:p w:rsidR="004E0D90" w:rsidRDefault="004E0D90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平成2</w:t>
                      </w:r>
                      <w:r w:rsidR="00DE4F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DA1C9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46B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水</w:t>
                      </w:r>
                      <w:r w:rsidRPr="004E0D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DE4F99" w:rsidRPr="00846B8D" w:rsidRDefault="00DE4F99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4F99" w:rsidRDefault="003345D6" w:rsidP="00BE38C8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B8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563B8E" w:rsidRPr="00563B8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この受付票に</w:t>
                      </w:r>
                      <w:r w:rsidR="009511D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ご記入いただいた</w:t>
                      </w:r>
                      <w:r w:rsidR="00F2664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内容は</w:t>
                      </w:r>
                      <w:r w:rsidR="00BE38C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今後の河川管理の参考としますので、公表されることは決してありません。</w:t>
                      </w:r>
                    </w:p>
                    <w:p w:rsidR="00BE38C8" w:rsidRPr="00BE38C8" w:rsidRDefault="00BE38C8" w:rsidP="00664AAD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また、目的以外に使用することも決してありません。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C7540" w:rsidSect="00BE38C8">
      <w:pgSz w:w="11906" w:h="16838" w:code="9"/>
      <w:pgMar w:top="1418" w:right="1418" w:bottom="1418" w:left="1418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3C" w:rsidRDefault="00F7593C" w:rsidP="00183C35">
      <w:r>
        <w:separator/>
      </w:r>
    </w:p>
  </w:endnote>
  <w:endnote w:type="continuationSeparator" w:id="0">
    <w:p w:rsidR="00F7593C" w:rsidRDefault="00F7593C" w:rsidP="001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3C" w:rsidRDefault="00F7593C" w:rsidP="00183C35">
      <w:r>
        <w:separator/>
      </w:r>
    </w:p>
  </w:footnote>
  <w:footnote w:type="continuationSeparator" w:id="0">
    <w:p w:rsidR="00F7593C" w:rsidRDefault="00F7593C" w:rsidP="0018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EF"/>
    <w:multiLevelType w:val="hybridMultilevel"/>
    <w:tmpl w:val="46103B1C"/>
    <w:lvl w:ilvl="0" w:tplc="11A07E64">
      <w:numFmt w:val="bullet"/>
      <w:lvlText w:val="□"/>
      <w:lvlJc w:val="left"/>
      <w:pPr>
        <w:ind w:left="11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D"/>
    <w:rsid w:val="00183C35"/>
    <w:rsid w:val="002A16D3"/>
    <w:rsid w:val="002B2200"/>
    <w:rsid w:val="003345D6"/>
    <w:rsid w:val="00405730"/>
    <w:rsid w:val="004E0D90"/>
    <w:rsid w:val="00563B8E"/>
    <w:rsid w:val="005766E9"/>
    <w:rsid w:val="00631651"/>
    <w:rsid w:val="00664AAD"/>
    <w:rsid w:val="006B77EA"/>
    <w:rsid w:val="006F777C"/>
    <w:rsid w:val="00726C7C"/>
    <w:rsid w:val="007475AE"/>
    <w:rsid w:val="007B5AE5"/>
    <w:rsid w:val="007E27D3"/>
    <w:rsid w:val="00846B8D"/>
    <w:rsid w:val="008B3907"/>
    <w:rsid w:val="009511D7"/>
    <w:rsid w:val="00A40829"/>
    <w:rsid w:val="00BE38C8"/>
    <w:rsid w:val="00DA1C93"/>
    <w:rsid w:val="00DE4F99"/>
    <w:rsid w:val="00EB6816"/>
    <w:rsid w:val="00EC3470"/>
    <w:rsid w:val="00F26641"/>
    <w:rsid w:val="00F7593C"/>
    <w:rsid w:val="00FC7540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E4F99"/>
  </w:style>
  <w:style w:type="character" w:customStyle="1" w:styleId="a5">
    <w:name w:val="日付 (文字)"/>
    <w:basedOn w:val="a0"/>
    <w:link w:val="a4"/>
    <w:uiPriority w:val="99"/>
    <w:semiHidden/>
    <w:rsid w:val="00DE4F99"/>
  </w:style>
  <w:style w:type="paragraph" w:styleId="a6">
    <w:name w:val="List Paragraph"/>
    <w:basedOn w:val="a"/>
    <w:uiPriority w:val="34"/>
    <w:qFormat/>
    <w:rsid w:val="00F2664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C35"/>
  </w:style>
  <w:style w:type="paragraph" w:styleId="a9">
    <w:name w:val="footer"/>
    <w:basedOn w:val="a"/>
    <w:link w:val="aa"/>
    <w:uiPriority w:val="99"/>
    <w:unhideWhenUsed/>
    <w:rsid w:val="00183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E4F99"/>
  </w:style>
  <w:style w:type="character" w:customStyle="1" w:styleId="a5">
    <w:name w:val="日付 (文字)"/>
    <w:basedOn w:val="a0"/>
    <w:link w:val="a4"/>
    <w:uiPriority w:val="99"/>
    <w:semiHidden/>
    <w:rsid w:val="00DE4F99"/>
  </w:style>
  <w:style w:type="paragraph" w:styleId="a6">
    <w:name w:val="List Paragraph"/>
    <w:basedOn w:val="a"/>
    <w:uiPriority w:val="34"/>
    <w:qFormat/>
    <w:rsid w:val="00F2664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C35"/>
  </w:style>
  <w:style w:type="paragraph" w:styleId="a9">
    <w:name w:val="footer"/>
    <w:basedOn w:val="a"/>
    <w:link w:val="aa"/>
    <w:uiPriority w:val="99"/>
    <w:unhideWhenUsed/>
    <w:rsid w:val="00183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BD29-3A61-4460-83E5-CF3CC34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2016-11-16T02:13:00Z</cp:lastPrinted>
  <dcterms:created xsi:type="dcterms:W3CDTF">2015-12-09T00:02:00Z</dcterms:created>
  <dcterms:modified xsi:type="dcterms:W3CDTF">2016-11-17T05:14:00Z</dcterms:modified>
</cp:coreProperties>
</file>